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Дело № </w:t>
      </w:r>
      <w:r>
        <w:rPr>
          <w:rFonts w:ascii="Times New Roman" w:eastAsia="Times New Roman" w:hAnsi="Times New Roman" w:cs="Times New Roman"/>
          <w:sz w:val="27"/>
          <w:szCs w:val="27"/>
        </w:rPr>
        <w:t>0</w:t>
      </w:r>
      <w:r>
        <w:rPr>
          <w:rFonts w:ascii="Times New Roman" w:eastAsia="Times New Roman" w:hAnsi="Times New Roman" w:cs="Times New Roman"/>
          <w:sz w:val="27"/>
          <w:szCs w:val="27"/>
        </w:rPr>
        <w:t>5-</w:t>
      </w:r>
      <w:r>
        <w:rPr>
          <w:rFonts w:ascii="Times New Roman" w:eastAsia="Times New Roman" w:hAnsi="Times New Roman" w:cs="Times New Roman"/>
          <w:sz w:val="27"/>
          <w:szCs w:val="27"/>
        </w:rPr>
        <w:t>0</w:t>
      </w:r>
      <w:r>
        <w:rPr>
          <w:rFonts w:ascii="Times New Roman" w:eastAsia="Times New Roman" w:hAnsi="Times New Roman" w:cs="Times New Roman"/>
          <w:sz w:val="27"/>
          <w:szCs w:val="27"/>
        </w:rPr>
        <w:t>888</w:t>
      </w:r>
      <w:r>
        <w:rPr>
          <w:rFonts w:ascii="Times New Roman" w:eastAsia="Times New Roman" w:hAnsi="Times New Roman" w:cs="Times New Roman"/>
          <w:sz w:val="27"/>
          <w:szCs w:val="27"/>
        </w:rPr>
        <w:t>/</w:t>
      </w:r>
      <w:r>
        <w:rPr>
          <w:rFonts w:ascii="Times New Roman" w:eastAsia="Times New Roman" w:hAnsi="Times New Roman" w:cs="Times New Roman"/>
          <w:sz w:val="27"/>
          <w:szCs w:val="27"/>
        </w:rPr>
        <w:t>150</w:t>
      </w:r>
      <w:r>
        <w:rPr>
          <w:rFonts w:ascii="Times New Roman" w:eastAsia="Times New Roman" w:hAnsi="Times New Roman" w:cs="Times New Roman"/>
          <w:sz w:val="27"/>
          <w:szCs w:val="27"/>
        </w:rPr>
        <w:t>5</w:t>
      </w:r>
      <w:r>
        <w:rPr>
          <w:rFonts w:ascii="Times New Roman" w:eastAsia="Times New Roman" w:hAnsi="Times New Roman" w:cs="Times New Roman"/>
          <w:sz w:val="27"/>
          <w:szCs w:val="27"/>
        </w:rPr>
        <w:t>/202</w:t>
      </w:r>
      <w:r>
        <w:rPr>
          <w:rFonts w:ascii="Times New Roman" w:eastAsia="Times New Roman" w:hAnsi="Times New Roman" w:cs="Times New Roman"/>
          <w:sz w:val="27"/>
          <w:szCs w:val="27"/>
        </w:rPr>
        <w:t>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>
      <w:pPr>
        <w:spacing w:before="0" w:after="0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УИД № 86</w:t>
      </w:r>
      <w:r>
        <w:rPr>
          <w:rFonts w:ascii="Times New Roman" w:eastAsia="Times New Roman" w:hAnsi="Times New Roman" w:cs="Times New Roman"/>
          <w:sz w:val="27"/>
          <w:szCs w:val="27"/>
        </w:rPr>
        <w:t>MS</w:t>
      </w:r>
      <w:r>
        <w:rPr>
          <w:rFonts w:ascii="Times New Roman" w:eastAsia="Times New Roman" w:hAnsi="Times New Roman" w:cs="Times New Roman"/>
          <w:sz w:val="27"/>
          <w:szCs w:val="27"/>
        </w:rPr>
        <w:t>00</w:t>
      </w:r>
      <w:r>
        <w:rPr>
          <w:rFonts w:ascii="Times New Roman" w:eastAsia="Times New Roman" w:hAnsi="Times New Roman" w:cs="Times New Roman"/>
          <w:sz w:val="27"/>
          <w:szCs w:val="27"/>
        </w:rPr>
        <w:t>32</w:t>
      </w:r>
      <w:r>
        <w:rPr>
          <w:rFonts w:ascii="Times New Roman" w:eastAsia="Times New Roman" w:hAnsi="Times New Roman" w:cs="Times New Roman"/>
          <w:sz w:val="27"/>
          <w:szCs w:val="27"/>
        </w:rPr>
        <w:t>-</w:t>
      </w:r>
      <w:r>
        <w:rPr>
          <w:rStyle w:val="cat-PhoneNumbergrp-27rplc-0"/>
          <w:rFonts w:ascii="Times New Roman" w:eastAsia="Times New Roman" w:hAnsi="Times New Roman" w:cs="Times New Roman"/>
          <w:sz w:val="27"/>
          <w:szCs w:val="27"/>
        </w:rPr>
        <w:t>телефон</w:t>
      </w:r>
      <w:r>
        <w:rPr>
          <w:rFonts w:ascii="Times New Roman" w:eastAsia="Times New Roman" w:hAnsi="Times New Roman" w:cs="Times New Roman"/>
          <w:sz w:val="27"/>
          <w:szCs w:val="27"/>
        </w:rPr>
        <w:t>-</w:t>
      </w:r>
      <w:r>
        <w:rPr>
          <w:rStyle w:val="cat-PhoneNumbergrp-28rplc-1"/>
          <w:rFonts w:ascii="Times New Roman" w:eastAsia="Times New Roman" w:hAnsi="Times New Roman" w:cs="Times New Roman"/>
          <w:sz w:val="27"/>
          <w:szCs w:val="27"/>
        </w:rPr>
        <w:t>телефон</w:t>
      </w:r>
    </w:p>
    <w:p>
      <w:pPr>
        <w:spacing w:before="0" w:after="0"/>
        <w:rPr>
          <w:sz w:val="27"/>
          <w:szCs w:val="27"/>
        </w:rPr>
      </w:pP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ПОСТАНОВЛЕНИЕ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по делу об административном правонарушении </w:t>
      </w:r>
    </w:p>
    <w:p>
      <w:pPr>
        <w:spacing w:before="0" w:after="0"/>
        <w:jc w:val="center"/>
        <w:rPr>
          <w:sz w:val="27"/>
          <w:szCs w:val="27"/>
        </w:rPr>
      </w:pPr>
    </w:p>
    <w:p>
      <w:pPr>
        <w:spacing w:before="0" w:after="0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>
        <w:rPr>
          <w:rStyle w:val="cat-Dategrp-10rplc-2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eastAsia="Times New Roman" w:hAnsi="Times New Roman" w:cs="Times New Roman"/>
          <w:sz w:val="27"/>
          <w:szCs w:val="27"/>
        </w:rPr>
        <w:t>г.</w:t>
      </w:r>
      <w:r>
        <w:rPr>
          <w:rStyle w:val="cat-Addressgrp-0rplc-3"/>
          <w:rFonts w:ascii="Times New Roman" w:eastAsia="Times New Roman" w:hAnsi="Times New Roman" w:cs="Times New Roman"/>
          <w:sz w:val="27"/>
          <w:szCs w:val="27"/>
        </w:rPr>
        <w:t>адрес</w:t>
      </w:r>
    </w:p>
    <w:p>
      <w:pPr>
        <w:spacing w:before="0" w:after="0"/>
        <w:jc w:val="both"/>
        <w:rPr>
          <w:sz w:val="27"/>
          <w:szCs w:val="27"/>
        </w:rPr>
      </w:pPr>
    </w:p>
    <w:p>
      <w:pPr>
        <w:spacing w:before="0" w:after="0"/>
        <w:ind w:left="58" w:right="29" w:firstLine="672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Мирово</w:t>
      </w:r>
      <w:r>
        <w:rPr>
          <w:rFonts w:ascii="Times New Roman" w:eastAsia="Times New Roman" w:hAnsi="Times New Roman" w:cs="Times New Roman"/>
          <w:sz w:val="27"/>
          <w:szCs w:val="27"/>
        </w:rPr>
        <w:t>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судь</w:t>
      </w:r>
      <w:r>
        <w:rPr>
          <w:rFonts w:ascii="Times New Roman" w:eastAsia="Times New Roman" w:hAnsi="Times New Roman" w:cs="Times New Roman"/>
          <w:sz w:val="27"/>
          <w:szCs w:val="27"/>
        </w:rPr>
        <w:t>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судебного участка № 5 </w:t>
      </w:r>
      <w:r>
        <w:rPr>
          <w:rFonts w:ascii="Times New Roman" w:eastAsia="Times New Roman" w:hAnsi="Times New Roman" w:cs="Times New Roman"/>
          <w:sz w:val="27"/>
          <w:szCs w:val="27"/>
        </w:rPr>
        <w:t>Сургутского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судебного района </w:t>
      </w:r>
      <w:r>
        <w:rPr>
          <w:rStyle w:val="cat-Addressgrp-1rplc-4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- </w:t>
      </w:r>
      <w:r>
        <w:rPr>
          <w:rStyle w:val="cat-Addressgrp-2rplc-5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Style w:val="cat-FIOgrp-13rplc-6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</w:p>
    <w:p>
      <w:pPr>
        <w:spacing w:before="0" w:after="0"/>
        <w:ind w:left="58" w:right="29" w:firstLine="672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адрес: ХМАО-Югра, </w:t>
      </w:r>
      <w:r>
        <w:rPr>
          <w:rStyle w:val="cat-Addressgrp-3rplc-7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>, рассмотрев материалы дела об административном правонарушении, предусмотренном ч. 1 ст. 20.25 Кодекса Российской Федерации об административных правонарушениях в отношении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</w:p>
    <w:p>
      <w:pPr>
        <w:spacing w:before="0" w:after="0" w:line="317" w:lineRule="atLeast"/>
        <w:ind w:left="10" w:right="10" w:firstLine="710"/>
        <w:jc w:val="both"/>
      </w:pPr>
      <w:r>
        <w:rPr>
          <w:rStyle w:val="cat-FIOgrp-14rplc-8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Style w:val="cat-ExternalSystemDefinedgrp-35rplc-9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Style w:val="cat-PassportDatagrp-23rplc-10"/>
          <w:rFonts w:ascii="Times New Roman" w:eastAsia="Times New Roman" w:hAnsi="Times New Roman" w:cs="Times New Roman"/>
          <w:sz w:val="27"/>
          <w:szCs w:val="27"/>
        </w:rPr>
        <w:t>паспортные данные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зарегистрированного и проживающего по адресу: ХМАО-Югра, </w:t>
      </w:r>
      <w:r>
        <w:rPr>
          <w:rStyle w:val="cat-Addressgrp-4rplc-11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>мкр.</w:t>
      </w:r>
      <w:r>
        <w:rPr>
          <w:rFonts w:ascii="Times New Roman" w:eastAsia="Times New Roman" w:hAnsi="Times New Roman" w:cs="Times New Roman"/>
          <w:sz w:val="27"/>
          <w:szCs w:val="27"/>
        </w:rPr>
        <w:t>3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д. </w:t>
      </w:r>
      <w:r>
        <w:rPr>
          <w:rFonts w:ascii="Times New Roman" w:eastAsia="Times New Roman" w:hAnsi="Times New Roman" w:cs="Times New Roman"/>
          <w:sz w:val="27"/>
          <w:szCs w:val="27"/>
        </w:rPr>
        <w:t>30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кв. </w:t>
      </w:r>
      <w:r>
        <w:rPr>
          <w:rFonts w:ascii="Times New Roman" w:eastAsia="Times New Roman" w:hAnsi="Times New Roman" w:cs="Times New Roman"/>
          <w:sz w:val="27"/>
          <w:szCs w:val="27"/>
        </w:rPr>
        <w:t>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место работы: </w:t>
      </w:r>
      <w:r>
        <w:rPr>
          <w:rFonts w:ascii="Times New Roman" w:eastAsia="Times New Roman" w:hAnsi="Times New Roman" w:cs="Times New Roman"/>
          <w:sz w:val="27"/>
          <w:szCs w:val="27"/>
        </w:rPr>
        <w:t>неизвестно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Style w:val="cat-PassportDatagrp-24rplc-12"/>
          <w:rFonts w:ascii="Times New Roman" w:eastAsia="Times New Roman" w:hAnsi="Times New Roman" w:cs="Times New Roman"/>
          <w:sz w:val="27"/>
          <w:szCs w:val="27"/>
        </w:rPr>
        <w:t>паспортные данные</w:t>
      </w:r>
      <w:r>
        <w:rPr>
          <w:rStyle w:val="cat-ExternalSystemDefinedgrp-33rplc-13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Style w:val="cat-ExternalSystemDefinedgrp-34rplc-14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ранее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не </w:t>
      </w:r>
      <w:r>
        <w:rPr>
          <w:rFonts w:ascii="Times New Roman" w:eastAsia="Times New Roman" w:hAnsi="Times New Roman" w:cs="Times New Roman"/>
          <w:sz w:val="27"/>
          <w:szCs w:val="27"/>
        </w:rPr>
        <w:t>привлекавше</w:t>
      </w:r>
      <w:r>
        <w:rPr>
          <w:rFonts w:ascii="Times New Roman" w:eastAsia="Times New Roman" w:hAnsi="Times New Roman" w:cs="Times New Roman"/>
          <w:sz w:val="27"/>
          <w:szCs w:val="27"/>
        </w:rPr>
        <w:t>го</w:t>
      </w:r>
      <w:r>
        <w:rPr>
          <w:rFonts w:ascii="Times New Roman" w:eastAsia="Times New Roman" w:hAnsi="Times New Roman" w:cs="Times New Roman"/>
          <w:sz w:val="27"/>
          <w:szCs w:val="27"/>
        </w:rPr>
        <w:t>ся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к административной ответственности </w:t>
      </w:r>
      <w:r>
        <w:rPr>
          <w:rFonts w:ascii="Times New Roman" w:eastAsia="Times New Roman" w:hAnsi="Times New Roman" w:cs="Times New Roman"/>
          <w:sz w:val="27"/>
          <w:szCs w:val="27"/>
        </w:rPr>
        <w:t>за административные правонарушения, предусмотренные Главой 20 Кодекса Российской Федерации об административных правонарушениях.</w:t>
      </w:r>
    </w:p>
    <w:p>
      <w:pPr>
        <w:spacing w:before="0" w:after="0"/>
        <w:ind w:firstLine="72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Лицу, привлекаемому к административной ответственности, разъяснены пр</w:t>
      </w:r>
      <w:r>
        <w:rPr>
          <w:rFonts w:ascii="Times New Roman" w:eastAsia="Times New Roman" w:hAnsi="Times New Roman" w:cs="Times New Roman"/>
          <w:sz w:val="27"/>
          <w:szCs w:val="27"/>
        </w:rPr>
        <w:t>ава, предусмотренные ст. 25.1 Кодекса Российской Федерации об административных правонарушениях.</w:t>
      </w:r>
    </w:p>
    <w:p>
      <w:pPr>
        <w:spacing w:before="10" w:after="0" w:line="317" w:lineRule="atLeast"/>
        <w:ind w:left="4339"/>
      </w:pPr>
      <w:r>
        <w:rPr>
          <w:rFonts w:ascii="Times New Roman" w:eastAsia="Times New Roman" w:hAnsi="Times New Roman" w:cs="Times New Roman"/>
          <w:sz w:val="27"/>
          <w:szCs w:val="27"/>
        </w:rPr>
        <w:t>установил: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>
      <w:pPr>
        <w:spacing w:before="0" w:after="0" w:line="317" w:lineRule="atLeast"/>
        <w:ind w:left="19" w:firstLine="689"/>
        <w:jc w:val="both"/>
      </w:pPr>
      <w:r>
        <w:rPr>
          <w:rStyle w:val="cat-FIOgrp-15rplc-15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Style w:val="cat-Dategrp-11rplc-16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</w:t>
      </w:r>
      <w:r>
        <w:rPr>
          <w:rStyle w:val="cat-Timegrp-26rplc-17"/>
          <w:rFonts w:ascii="Times New Roman" w:eastAsia="Times New Roman" w:hAnsi="Times New Roman" w:cs="Times New Roman"/>
          <w:sz w:val="27"/>
          <w:szCs w:val="27"/>
        </w:rPr>
        <w:t>время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ч. находясь по адресу: </w:t>
      </w:r>
      <w:r>
        <w:rPr>
          <w:rStyle w:val="cat-Addressgrp-5rplc-18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- </w:t>
      </w:r>
      <w:r>
        <w:rPr>
          <w:rStyle w:val="cat-Addressgrp-6rplc-19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>мкр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6, д. 30, кв. 3,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не уплатил штраф в размере </w:t>
      </w:r>
      <w:r>
        <w:rPr>
          <w:rStyle w:val="cat-Sumgrp-18rplc-20"/>
          <w:rFonts w:ascii="Times New Roman" w:eastAsia="Times New Roman" w:hAnsi="Times New Roman" w:cs="Times New Roman"/>
          <w:sz w:val="27"/>
          <w:szCs w:val="27"/>
        </w:rPr>
        <w:t>сумма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назначенный </w:t>
      </w:r>
      <w:r>
        <w:rPr>
          <w:rFonts w:ascii="Times New Roman" w:eastAsia="Times New Roman" w:hAnsi="Times New Roman" w:cs="Times New Roman"/>
          <w:sz w:val="27"/>
          <w:szCs w:val="27"/>
        </w:rPr>
        <w:t>в течение шестидесяти дней со дня вступления в законную силу постановления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№ </w:t>
      </w:r>
      <w:r>
        <w:rPr>
          <w:rFonts w:ascii="Times New Roman" w:eastAsia="Times New Roman" w:hAnsi="Times New Roman" w:cs="Times New Roman"/>
          <w:sz w:val="27"/>
          <w:szCs w:val="27"/>
        </w:rPr>
        <w:t>05-0429-1505/2026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от </w:t>
      </w:r>
      <w:r>
        <w:rPr>
          <w:rStyle w:val="cat-Dategrp-12rplc-21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за совершение прав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онарушения, предусмотренного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ч. </w:t>
      </w:r>
      <w:r>
        <w:rPr>
          <w:rFonts w:ascii="Times New Roman" w:eastAsia="Times New Roman" w:hAnsi="Times New Roman" w:cs="Times New Roman"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ст. </w:t>
      </w:r>
      <w:r>
        <w:rPr>
          <w:rFonts w:ascii="Times New Roman" w:eastAsia="Times New Roman" w:hAnsi="Times New Roman" w:cs="Times New Roman"/>
          <w:sz w:val="27"/>
          <w:szCs w:val="27"/>
        </w:rPr>
        <w:t>20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25 </w:t>
      </w:r>
      <w:r>
        <w:rPr>
          <w:rFonts w:ascii="Times New Roman" w:eastAsia="Times New Roman" w:hAnsi="Times New Roman" w:cs="Times New Roman"/>
          <w:sz w:val="27"/>
          <w:szCs w:val="27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7"/>
          <w:szCs w:val="27"/>
        </w:rPr>
        <w:t>, в срок предусмотренный ст. 32.2 Кодекса Российской Федерации об административных правонарушениях.</w:t>
      </w:r>
    </w:p>
    <w:p>
      <w:pPr>
        <w:spacing w:before="0" w:after="0"/>
        <w:ind w:firstLine="674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Style w:val="cat-FIOgrp-15rplc-22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судебное заседание </w:t>
      </w:r>
      <w:r>
        <w:rPr>
          <w:rFonts w:ascii="Times New Roman" w:eastAsia="Times New Roman" w:hAnsi="Times New Roman" w:cs="Times New Roman"/>
          <w:sz w:val="27"/>
          <w:szCs w:val="27"/>
        </w:rPr>
        <w:t>был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>с правонарушением согласен, вину признал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Указанные выше обстоятельства свидетельствуют о том, что </w:t>
      </w:r>
      <w:r>
        <w:rPr>
          <w:rStyle w:val="cat-FIOgrp-15rplc-23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не пожелал добросовестно воспользоваться правами, предусмотренными ст.25.1 Кодекса Российской Федерации об административных правонарушениях, и уклоняется от явки мировому судье для рассмотрения дела об административном правонарушении, т.е. злоупотребляет предусмотренными законом процессуальными правами.</w:t>
      </w:r>
    </w:p>
    <w:p>
      <w:pPr>
        <w:spacing w:before="0" w:after="0"/>
        <w:ind w:firstLine="674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Суд считает возможным рассмотреть дело в отсутствие </w:t>
      </w:r>
      <w:r>
        <w:rPr>
          <w:rStyle w:val="cat-FIOgrp-16rplc-24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по имеющимся в деле материалам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Вина </w:t>
      </w:r>
      <w:r>
        <w:rPr>
          <w:rStyle w:val="cat-FIOgrp-16rplc-25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совершении административного правонарушения, предусмотренного ч. 1 ст. 20.25 Кодекса Российской Федерации об административных правонарушениях подтверждается следующими доказательствами: копией постановления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№ </w:t>
      </w:r>
      <w:r>
        <w:rPr>
          <w:rFonts w:ascii="Times New Roman" w:eastAsia="Times New Roman" w:hAnsi="Times New Roman" w:cs="Times New Roman"/>
          <w:sz w:val="27"/>
          <w:szCs w:val="27"/>
        </w:rPr>
        <w:t>05-0429-1505/2026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от </w:t>
      </w:r>
      <w:r>
        <w:rPr>
          <w:rStyle w:val="cat-Dategrp-12rplc-26"/>
          <w:rFonts w:ascii="Times New Roman" w:eastAsia="Times New Roman" w:hAnsi="Times New Roman" w:cs="Times New Roman"/>
          <w:sz w:val="27"/>
          <w:szCs w:val="27"/>
        </w:rPr>
        <w:t>дата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за совершение правонарушения, предусмотренного ч. </w:t>
      </w:r>
      <w:r>
        <w:rPr>
          <w:rFonts w:ascii="Times New Roman" w:eastAsia="Times New Roman" w:hAnsi="Times New Roman" w:cs="Times New Roman"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ст. </w:t>
      </w:r>
      <w:r>
        <w:rPr>
          <w:rFonts w:ascii="Times New Roman" w:eastAsia="Times New Roman" w:hAnsi="Times New Roman" w:cs="Times New Roman"/>
          <w:sz w:val="27"/>
          <w:szCs w:val="27"/>
        </w:rPr>
        <w:t>20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  <w:r>
        <w:rPr>
          <w:rFonts w:ascii="Times New Roman" w:eastAsia="Times New Roman" w:hAnsi="Times New Roman" w:cs="Times New Roman"/>
          <w:sz w:val="27"/>
          <w:szCs w:val="27"/>
        </w:rPr>
        <w:t>25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Кодекса </w:t>
      </w:r>
      <w:r>
        <w:rPr>
          <w:rFonts w:ascii="Times New Roman" w:eastAsia="Times New Roman" w:hAnsi="Times New Roman" w:cs="Times New Roman"/>
          <w:sz w:val="27"/>
          <w:szCs w:val="27"/>
        </w:rPr>
        <w:t>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назначено наказание в виде штрафа в размере </w:t>
      </w:r>
      <w:r>
        <w:rPr>
          <w:rStyle w:val="cat-Sumgrp-19rplc-27"/>
          <w:rFonts w:ascii="Times New Roman" w:eastAsia="Times New Roman" w:hAnsi="Times New Roman" w:cs="Times New Roman"/>
          <w:sz w:val="27"/>
          <w:szCs w:val="27"/>
        </w:rPr>
        <w:t>сумма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>
      <w:pPr>
        <w:spacing w:before="0" w:after="0" w:line="317" w:lineRule="atLeast"/>
        <w:ind w:left="19" w:firstLine="123"/>
        <w:jc w:val="both"/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Доказательства были судом оценены в совокупности с другими материалами дела об административном правонарушении в соответствии с требованиями ст. 26.11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а также с позиции соблюдения требований закона при их получении ч. 3 ст. 26.2 Кодекса Российской Федерации об административных правонарушениях.</w:t>
      </w:r>
    </w:p>
    <w:p>
      <w:pPr>
        <w:spacing w:before="0" w:after="0"/>
        <w:ind w:firstLine="72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Исследовав, материалы административного дела,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отношении которого ведется производство по делу об административном правонарушении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судья приходит к выводу, что его вина в совершении административного правонарушения, предусмотренного ч. 1 ст. 20.25 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неуплата административного штрафа в срок - доказанной. 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Действия </w:t>
      </w:r>
      <w:r>
        <w:rPr>
          <w:rStyle w:val="cat-FIOgrp-16rplc-28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судья квалифицирует по ч. 1 ст. 20.25 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- </w:t>
      </w:r>
      <w:r>
        <w:rPr>
          <w:rFonts w:ascii="Times New Roman" w:eastAsia="Times New Roman" w:hAnsi="Times New Roman" w:cs="Times New Roman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еуплата административного штрафа в срок, предусмотренный </w:t>
      </w:r>
      <w:r>
        <w:rPr>
          <w:rFonts w:ascii="Times New Roman" w:eastAsia="Times New Roman" w:hAnsi="Times New Roman" w:cs="Times New Roman"/>
          <w:sz w:val="27"/>
          <w:szCs w:val="27"/>
        </w:rPr>
        <w:t>Кодексом Российской Федерации об административном правонарушении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Существенных нарушений норм Кодекса Российской Федерации об административном правонарушении, недостатков протокола, которые не могут быть восстановлены при рассмотрении дела, не установлено. </w:t>
      </w:r>
    </w:p>
    <w:p>
      <w:pPr>
        <w:spacing w:before="0" w:after="0"/>
        <w:ind w:firstLine="72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Согласно ч. 1 ст. 20.25 Кодекса Российской Федерации об административных правонарушениях - 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еуплата административного штрафа в срок, предусмотренный настоящим </w:t>
      </w:r>
      <w:hyperlink r:id="rId4" w:anchor="sub_0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Кодексом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, - влечет наложение административного штрафа в двукратном размере суммы неуплаченного административного штрафа не менее </w:t>
      </w:r>
      <w:r>
        <w:rPr>
          <w:rStyle w:val="cat-Sumgrp-20rplc-29"/>
          <w:rFonts w:ascii="Times New Roman" w:eastAsia="Times New Roman" w:hAnsi="Times New Roman" w:cs="Times New Roman"/>
          <w:sz w:val="27"/>
          <w:szCs w:val="27"/>
        </w:rPr>
        <w:t>сумма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либо административный арест на срок до пятнадцати суток, либо обязательные работы на срок до 50 часов.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Обстоятельств, смягчающих административную ответственность, в соответствии со ст. 4.2 Кодекса Российской Федерации об административных правонарушениях, судом не установлено.</w:t>
      </w:r>
    </w:p>
    <w:p>
      <w:pPr>
        <w:spacing w:before="0" w:after="0"/>
        <w:ind w:firstLine="72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Обстоятельств, отягчающих административную ответственность, в соответствии со ст. 4.3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7"/>
          <w:szCs w:val="27"/>
        </w:rPr>
        <w:t>судом не установлено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При определении меры наказания суд учитывает характер и степень общественной опасности совершенного деяния, данные о личности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лица привлеченного к административной ответственности,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отсутствие отягчающих обстоятельств </w:t>
      </w:r>
      <w:r>
        <w:rPr>
          <w:rFonts w:ascii="Times New Roman" w:eastAsia="Times New Roman" w:hAnsi="Times New Roman" w:cs="Times New Roman"/>
          <w:sz w:val="27"/>
          <w:szCs w:val="27"/>
        </w:rPr>
        <w:t>и считает назначить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наказание в виде административного штрафа, которое обеспечит реализацию задач административной ответственности.</w:t>
      </w:r>
    </w:p>
    <w:p>
      <w:pPr>
        <w:spacing w:before="0" w:after="0"/>
        <w:ind w:firstLine="72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Руководствуясь ст. 29.7; 29.11 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</w:p>
    <w:p>
      <w:pPr>
        <w:spacing w:before="0" w:after="0"/>
        <w:ind w:firstLine="72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постановил:</w:t>
      </w:r>
    </w:p>
    <w:p>
      <w:pPr>
        <w:spacing w:before="0" w:after="0"/>
        <w:ind w:firstLine="720"/>
        <w:jc w:val="both"/>
        <w:rPr>
          <w:sz w:val="27"/>
          <w:szCs w:val="27"/>
        </w:rPr>
      </w:pPr>
      <w:r>
        <w:rPr>
          <w:rStyle w:val="cat-FIOgrp-14rplc-30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7"/>
          <w:szCs w:val="27"/>
        </w:rPr>
        <w:t>п</w:t>
      </w:r>
      <w:r>
        <w:rPr>
          <w:rFonts w:ascii="Times New Roman" w:eastAsia="Times New Roman" w:hAnsi="Times New Roman" w:cs="Times New Roman"/>
          <w:sz w:val="27"/>
          <w:szCs w:val="27"/>
        </w:rPr>
        <w:t>ризнать виновн</w:t>
      </w:r>
      <w:r>
        <w:rPr>
          <w:rFonts w:ascii="Times New Roman" w:eastAsia="Times New Roman" w:hAnsi="Times New Roman" w:cs="Times New Roman"/>
          <w:sz w:val="27"/>
          <w:szCs w:val="27"/>
        </w:rPr>
        <w:t>ым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административное наказание в виде административного штрафа в сумме </w:t>
      </w:r>
      <w:r>
        <w:rPr>
          <w:rStyle w:val="cat-Sumgrp-21rplc-31"/>
          <w:rFonts w:ascii="Times New Roman" w:eastAsia="Times New Roman" w:hAnsi="Times New Roman" w:cs="Times New Roman"/>
          <w:sz w:val="27"/>
          <w:szCs w:val="27"/>
        </w:rPr>
        <w:t>сумма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/</w:t>
      </w:r>
      <w:r>
        <w:rPr>
          <w:rStyle w:val="cat-SumInWordsgrp-22rplc-32"/>
          <w:rFonts w:ascii="Times New Roman" w:eastAsia="Times New Roman" w:hAnsi="Times New Roman" w:cs="Times New Roman"/>
          <w:sz w:val="27"/>
          <w:szCs w:val="27"/>
        </w:rPr>
        <w:t>сумма прописью</w:t>
      </w:r>
      <w:r>
        <w:rPr>
          <w:rFonts w:ascii="Times New Roman" w:eastAsia="Times New Roman" w:hAnsi="Times New Roman" w:cs="Times New Roman"/>
          <w:sz w:val="27"/>
          <w:szCs w:val="27"/>
        </w:rPr>
        <w:t>/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рублей. </w:t>
      </w:r>
    </w:p>
    <w:p>
      <w:pPr>
        <w:spacing w:before="0" w:after="0"/>
        <w:ind w:firstLine="72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Разъяснить </w:t>
      </w:r>
      <w:r>
        <w:rPr>
          <w:rStyle w:val="cat-FIOgrp-16rplc-33"/>
          <w:rFonts w:ascii="Times New Roman" w:eastAsia="Times New Roman" w:hAnsi="Times New Roman" w:cs="Times New Roman"/>
          <w:sz w:val="27"/>
          <w:szCs w:val="27"/>
        </w:rPr>
        <w:t>фио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>что на основании ч. 1,3 ст. 32.2 Кодекса Российской Федерации об административных правонарушениях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При неуплате административного штрафа в срок сумма штрафа на основании </w:t>
      </w:r>
      <w:hyperlink r:id="rId5" w:anchor="/document/12125267/entry/322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  <w:u w:val="single" w:color="0000EE"/>
          </w:rPr>
          <w:t>ст. 32.2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Кодекса Российской Федерации об административных правонарушениях будет взыскана в принудительном порядке.</w:t>
      </w:r>
    </w:p>
    <w:p>
      <w:pPr>
        <w:spacing w:before="0" w:after="0"/>
        <w:ind w:firstLine="72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Сумма административного штрафа вносится или перечисляется лицом, привлеченным к административной ответственности, в банк или в иную кредитную организацию либо платежному агенту, осуществляющему деятельность по приему платежей физических лиц, или банковскому платежному агенту, осуществляющему деятельность в соответствии с законодательством о банках и банковской деятельности.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Штраф необходимо оплатить по следующим реквизитам: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УФК по </w:t>
      </w:r>
      <w:r>
        <w:rPr>
          <w:rStyle w:val="cat-Addressgrp-7rplc-34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(Департамент административного обеспечения </w:t>
      </w:r>
      <w:r>
        <w:rPr>
          <w:rStyle w:val="cat-Addressgrp-8rplc-35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л/с 04872D08080, ИНН </w:t>
      </w:r>
      <w:r>
        <w:rPr>
          <w:rStyle w:val="cat-PhoneNumbergrp-29rplc-36"/>
          <w:rFonts w:ascii="Times New Roman" w:eastAsia="Times New Roman" w:hAnsi="Times New Roman" w:cs="Times New Roman"/>
          <w:sz w:val="27"/>
          <w:szCs w:val="27"/>
        </w:rPr>
        <w:t>телефон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КПП </w:t>
      </w:r>
      <w:r>
        <w:rPr>
          <w:rStyle w:val="cat-PhoneNumbergrp-30rplc-37"/>
          <w:rFonts w:ascii="Times New Roman" w:eastAsia="Times New Roman" w:hAnsi="Times New Roman" w:cs="Times New Roman"/>
          <w:sz w:val="27"/>
          <w:szCs w:val="27"/>
        </w:rPr>
        <w:t>телефон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ОКТМО </w:t>
      </w:r>
      <w:r>
        <w:rPr>
          <w:rStyle w:val="cat-PhoneNumbergrp-31rplc-38"/>
          <w:rFonts w:ascii="Times New Roman" w:eastAsia="Times New Roman" w:hAnsi="Times New Roman" w:cs="Times New Roman"/>
          <w:sz w:val="27"/>
          <w:szCs w:val="27"/>
        </w:rPr>
        <w:t>телефон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ОГРН 1238600002190, № счета получателя: 03100643000000018700, </w:t>
      </w:r>
      <w:r>
        <w:rPr>
          <w:rFonts w:ascii="Times New Roman" w:eastAsia="Times New Roman" w:hAnsi="Times New Roman" w:cs="Times New Roman"/>
          <w:sz w:val="27"/>
          <w:szCs w:val="27"/>
        </w:rPr>
        <w:t>кор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  <w:r>
        <w:rPr>
          <w:rFonts w:ascii="Times New Roman" w:eastAsia="Times New Roman" w:hAnsi="Times New Roman" w:cs="Times New Roman"/>
          <w:sz w:val="27"/>
          <w:szCs w:val="27"/>
        </w:rPr>
        <w:t>сч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40102810245370000007, ОКЦ № 8 </w:t>
      </w:r>
      <w:r>
        <w:rPr>
          <w:rStyle w:val="cat-OrganizationNamegrp-25rplc-39"/>
          <w:rFonts w:ascii="Times New Roman" w:eastAsia="Times New Roman" w:hAnsi="Times New Roman" w:cs="Times New Roman"/>
          <w:sz w:val="27"/>
          <w:szCs w:val="27"/>
        </w:rPr>
        <w:t>наименование организации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России//УФК по </w:t>
      </w:r>
      <w:r>
        <w:rPr>
          <w:rStyle w:val="cat-Addressgrp-9rplc-40"/>
          <w:rFonts w:ascii="Times New Roman" w:eastAsia="Times New Roman" w:hAnsi="Times New Roman" w:cs="Times New Roman"/>
          <w:sz w:val="27"/>
          <w:szCs w:val="27"/>
        </w:rPr>
        <w:t>адрес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БИК </w:t>
      </w:r>
      <w:r>
        <w:rPr>
          <w:rStyle w:val="cat-PhoneNumbergrp-32rplc-41"/>
          <w:rFonts w:ascii="Times New Roman" w:eastAsia="Times New Roman" w:hAnsi="Times New Roman" w:cs="Times New Roman"/>
          <w:sz w:val="27"/>
          <w:szCs w:val="27"/>
        </w:rPr>
        <w:t>телефон</w:t>
      </w:r>
      <w:r>
        <w:rPr>
          <w:rFonts w:ascii="Times New Roman" w:eastAsia="Times New Roman" w:hAnsi="Times New Roman" w:cs="Times New Roman"/>
          <w:sz w:val="27"/>
          <w:szCs w:val="27"/>
        </w:rPr>
        <w:t>, КБК 7201160</w:t>
      </w:r>
      <w:r>
        <w:rPr>
          <w:rFonts w:ascii="Times New Roman" w:eastAsia="Times New Roman" w:hAnsi="Times New Roman" w:cs="Times New Roman"/>
          <w:sz w:val="27"/>
          <w:szCs w:val="27"/>
        </w:rPr>
        <w:t>1203019000140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УИН 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0412365400325008882620151</w:t>
      </w:r>
      <w:r>
        <w:rPr>
          <w:rFonts w:ascii="Times New Roman" w:eastAsia="Times New Roman" w:hAnsi="Times New Roman" w:cs="Times New Roman"/>
          <w:sz w:val="27"/>
          <w:szCs w:val="27"/>
        </w:rPr>
        <w:t>, наименование платежа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 xml:space="preserve"> № 05-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0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888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/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1505/202</w:t>
      </w:r>
      <w:r>
        <w:rPr>
          <w:rFonts w:ascii="Times New Roman" w:eastAsia="Times New Roman" w:hAnsi="Times New Roman" w:cs="Times New Roman"/>
          <w:spacing w:val="1"/>
          <w:sz w:val="27"/>
          <w:szCs w:val="27"/>
        </w:rPr>
        <w:t>6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ind w:firstLine="72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Разъяснить </w:t>
      </w:r>
      <w:r>
        <w:rPr>
          <w:rFonts w:ascii="Times New Roman" w:eastAsia="Times New Roman" w:hAnsi="Times New Roman" w:cs="Times New Roman"/>
          <w:sz w:val="27"/>
          <w:szCs w:val="27"/>
        </w:rPr>
        <w:t>лицу, привлеченному к административной ответственности</w:t>
      </w:r>
      <w:r>
        <w:rPr>
          <w:rFonts w:ascii="Times New Roman" w:eastAsia="Times New Roman" w:hAnsi="Times New Roman" w:cs="Times New Roman"/>
          <w:sz w:val="27"/>
          <w:szCs w:val="27"/>
        </w:rPr>
        <w:t>, на основании ч. 4 ст. 4.1 Кодекса Российской Федерации об административных правонарушениях - назначение административного наказания не освобождает лицо от исполнения обязанности, за неисполнение которой административное наказание было назначено.</w:t>
      </w:r>
    </w:p>
    <w:p>
      <w:pPr>
        <w:spacing w:before="0" w:after="0" w:line="322" w:lineRule="atLeast"/>
        <w:ind w:firstLine="715"/>
        <w:jc w:val="both"/>
      </w:pPr>
      <w:r>
        <w:rPr>
          <w:rFonts w:ascii="Times New Roman" w:eastAsia="Times New Roman" w:hAnsi="Times New Roman" w:cs="Times New Roman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огласно ч. 1 ст. 31.9 Кодекса Российской Федерации об административных правонарушениях, постановление о назначении административного наказания не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подлежит исполнению в случае, если это постановление не было приведено в </w:t>
      </w:r>
      <w:r>
        <w:rPr>
          <w:rFonts w:ascii="Times New Roman" w:eastAsia="Times New Roman" w:hAnsi="Times New Roman" w:cs="Times New Roman"/>
          <w:sz w:val="27"/>
          <w:szCs w:val="27"/>
        </w:rPr>
        <w:t>исполнение в течение двух лет со дня его вступления в законную силу.</w:t>
      </w:r>
    </w:p>
    <w:p>
      <w:pPr>
        <w:spacing w:before="0" w:after="0"/>
        <w:ind w:firstLine="72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Постановление может быть обжаловано в Сургутский районный суд в течение 10 дней через судью, вынесшего постановление.</w:t>
      </w:r>
    </w:p>
    <w:p>
      <w:pPr>
        <w:spacing w:before="0" w:after="0"/>
        <w:ind w:firstLine="720"/>
        <w:jc w:val="both"/>
        <w:rPr>
          <w:sz w:val="27"/>
          <w:szCs w:val="27"/>
        </w:rPr>
      </w:pP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Мировой судья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</w:t>
      </w:r>
      <w:r>
        <w:rPr>
          <w:rStyle w:val="cat-FIOgrp-17rplc-42"/>
          <w:rFonts w:ascii="Times New Roman" w:eastAsia="Times New Roman" w:hAnsi="Times New Roman" w:cs="Times New Roman"/>
          <w:sz w:val="27"/>
          <w:szCs w:val="27"/>
        </w:rPr>
        <w:t>фио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 </w:t>
      </w:r>
    </w:p>
    <w:p>
      <w:pPr>
        <w:spacing w:before="0" w:after="0"/>
        <w:jc w:val="both"/>
        <w:rPr>
          <w:sz w:val="26"/>
          <w:szCs w:val="26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PhoneNumbergrp-27rplc-0">
    <w:name w:val="cat-PhoneNumber grp-27 rplc-0"/>
    <w:basedOn w:val="DefaultParagraphFont"/>
  </w:style>
  <w:style w:type="character" w:customStyle="1" w:styleId="cat-PhoneNumbergrp-28rplc-1">
    <w:name w:val="cat-PhoneNumber grp-28 rplc-1"/>
    <w:basedOn w:val="DefaultParagraphFont"/>
  </w:style>
  <w:style w:type="character" w:customStyle="1" w:styleId="cat-Dategrp-10rplc-2">
    <w:name w:val="cat-Date grp-10 rplc-2"/>
    <w:basedOn w:val="DefaultParagraphFont"/>
  </w:style>
  <w:style w:type="character" w:customStyle="1" w:styleId="cat-Addressgrp-0rplc-3">
    <w:name w:val="cat-Address grp-0 rplc-3"/>
    <w:basedOn w:val="DefaultParagraphFont"/>
  </w:style>
  <w:style w:type="character" w:customStyle="1" w:styleId="cat-Addressgrp-1rplc-4">
    <w:name w:val="cat-Address grp-1 rplc-4"/>
    <w:basedOn w:val="DefaultParagraphFont"/>
  </w:style>
  <w:style w:type="character" w:customStyle="1" w:styleId="cat-Addressgrp-2rplc-5">
    <w:name w:val="cat-Address grp-2 rplc-5"/>
    <w:basedOn w:val="DefaultParagraphFont"/>
  </w:style>
  <w:style w:type="character" w:customStyle="1" w:styleId="cat-FIOgrp-13rplc-6">
    <w:name w:val="cat-FIO grp-13 rplc-6"/>
    <w:basedOn w:val="DefaultParagraphFont"/>
  </w:style>
  <w:style w:type="character" w:customStyle="1" w:styleId="cat-Addressgrp-3rplc-7">
    <w:name w:val="cat-Address grp-3 rplc-7"/>
    <w:basedOn w:val="DefaultParagraphFont"/>
  </w:style>
  <w:style w:type="character" w:customStyle="1" w:styleId="cat-FIOgrp-14rplc-8">
    <w:name w:val="cat-FIO grp-14 rplc-8"/>
    <w:basedOn w:val="DefaultParagraphFont"/>
  </w:style>
  <w:style w:type="character" w:customStyle="1" w:styleId="cat-ExternalSystemDefinedgrp-35rplc-9">
    <w:name w:val="cat-ExternalSystemDefined grp-35 rplc-9"/>
    <w:basedOn w:val="DefaultParagraphFont"/>
  </w:style>
  <w:style w:type="character" w:customStyle="1" w:styleId="cat-PassportDatagrp-23rplc-10">
    <w:name w:val="cat-PassportData grp-23 rplc-10"/>
    <w:basedOn w:val="DefaultParagraphFont"/>
  </w:style>
  <w:style w:type="character" w:customStyle="1" w:styleId="cat-Addressgrp-4rplc-11">
    <w:name w:val="cat-Address grp-4 rplc-11"/>
    <w:basedOn w:val="DefaultParagraphFont"/>
  </w:style>
  <w:style w:type="character" w:customStyle="1" w:styleId="cat-PassportDatagrp-24rplc-12">
    <w:name w:val="cat-PassportData grp-24 rplc-12"/>
    <w:basedOn w:val="DefaultParagraphFont"/>
  </w:style>
  <w:style w:type="character" w:customStyle="1" w:styleId="cat-ExternalSystemDefinedgrp-33rplc-13">
    <w:name w:val="cat-ExternalSystemDefined grp-33 rplc-13"/>
    <w:basedOn w:val="DefaultParagraphFont"/>
  </w:style>
  <w:style w:type="character" w:customStyle="1" w:styleId="cat-ExternalSystemDefinedgrp-34rplc-14">
    <w:name w:val="cat-ExternalSystemDefined grp-34 rplc-14"/>
    <w:basedOn w:val="DefaultParagraphFont"/>
  </w:style>
  <w:style w:type="character" w:customStyle="1" w:styleId="cat-FIOgrp-15rplc-15">
    <w:name w:val="cat-FIO grp-15 rplc-15"/>
    <w:basedOn w:val="DefaultParagraphFont"/>
  </w:style>
  <w:style w:type="character" w:customStyle="1" w:styleId="cat-Dategrp-11rplc-16">
    <w:name w:val="cat-Date grp-11 rplc-16"/>
    <w:basedOn w:val="DefaultParagraphFont"/>
  </w:style>
  <w:style w:type="character" w:customStyle="1" w:styleId="cat-Timegrp-26rplc-17">
    <w:name w:val="cat-Time grp-26 rplc-17"/>
    <w:basedOn w:val="DefaultParagraphFont"/>
  </w:style>
  <w:style w:type="character" w:customStyle="1" w:styleId="cat-Addressgrp-5rplc-18">
    <w:name w:val="cat-Address grp-5 rplc-18"/>
    <w:basedOn w:val="DefaultParagraphFont"/>
  </w:style>
  <w:style w:type="character" w:customStyle="1" w:styleId="cat-Addressgrp-6rplc-19">
    <w:name w:val="cat-Address grp-6 rplc-19"/>
    <w:basedOn w:val="DefaultParagraphFont"/>
  </w:style>
  <w:style w:type="character" w:customStyle="1" w:styleId="cat-Sumgrp-18rplc-20">
    <w:name w:val="cat-Sum grp-18 rplc-20"/>
    <w:basedOn w:val="DefaultParagraphFont"/>
  </w:style>
  <w:style w:type="character" w:customStyle="1" w:styleId="cat-Dategrp-12rplc-21">
    <w:name w:val="cat-Date grp-12 rplc-21"/>
    <w:basedOn w:val="DefaultParagraphFont"/>
  </w:style>
  <w:style w:type="character" w:customStyle="1" w:styleId="cat-FIOgrp-15rplc-22">
    <w:name w:val="cat-FIO grp-15 rplc-22"/>
    <w:basedOn w:val="DefaultParagraphFont"/>
  </w:style>
  <w:style w:type="character" w:customStyle="1" w:styleId="cat-FIOgrp-15rplc-23">
    <w:name w:val="cat-FIO grp-15 rplc-23"/>
    <w:basedOn w:val="DefaultParagraphFont"/>
  </w:style>
  <w:style w:type="character" w:customStyle="1" w:styleId="cat-FIOgrp-16rplc-24">
    <w:name w:val="cat-FIO grp-16 rplc-24"/>
    <w:basedOn w:val="DefaultParagraphFont"/>
  </w:style>
  <w:style w:type="character" w:customStyle="1" w:styleId="cat-FIOgrp-16rplc-25">
    <w:name w:val="cat-FIO grp-16 rplc-25"/>
    <w:basedOn w:val="DefaultParagraphFont"/>
  </w:style>
  <w:style w:type="character" w:customStyle="1" w:styleId="cat-Dategrp-12rplc-26">
    <w:name w:val="cat-Date grp-12 rplc-26"/>
    <w:basedOn w:val="DefaultParagraphFont"/>
  </w:style>
  <w:style w:type="character" w:customStyle="1" w:styleId="cat-Sumgrp-19rplc-27">
    <w:name w:val="cat-Sum grp-19 rplc-27"/>
    <w:basedOn w:val="DefaultParagraphFont"/>
  </w:style>
  <w:style w:type="character" w:customStyle="1" w:styleId="cat-FIOgrp-16rplc-28">
    <w:name w:val="cat-FIO grp-16 rplc-28"/>
    <w:basedOn w:val="DefaultParagraphFont"/>
  </w:style>
  <w:style w:type="character" w:customStyle="1" w:styleId="cat-Sumgrp-20rplc-29">
    <w:name w:val="cat-Sum grp-20 rplc-29"/>
    <w:basedOn w:val="DefaultParagraphFont"/>
  </w:style>
  <w:style w:type="character" w:customStyle="1" w:styleId="cat-FIOgrp-14rplc-30">
    <w:name w:val="cat-FIO grp-14 rplc-30"/>
    <w:basedOn w:val="DefaultParagraphFont"/>
  </w:style>
  <w:style w:type="character" w:customStyle="1" w:styleId="cat-Sumgrp-21rplc-31">
    <w:name w:val="cat-Sum grp-21 rplc-31"/>
    <w:basedOn w:val="DefaultParagraphFont"/>
  </w:style>
  <w:style w:type="character" w:customStyle="1" w:styleId="cat-SumInWordsgrp-22rplc-32">
    <w:name w:val="cat-SumInWords grp-22 rplc-32"/>
    <w:basedOn w:val="DefaultParagraphFont"/>
  </w:style>
  <w:style w:type="character" w:customStyle="1" w:styleId="cat-FIOgrp-16rplc-33">
    <w:name w:val="cat-FIO grp-16 rplc-33"/>
    <w:basedOn w:val="DefaultParagraphFont"/>
  </w:style>
  <w:style w:type="character" w:customStyle="1" w:styleId="cat-Addressgrp-7rplc-34">
    <w:name w:val="cat-Address grp-7 rplc-34"/>
    <w:basedOn w:val="DefaultParagraphFont"/>
  </w:style>
  <w:style w:type="character" w:customStyle="1" w:styleId="cat-Addressgrp-8rplc-35">
    <w:name w:val="cat-Address grp-8 rplc-35"/>
    <w:basedOn w:val="DefaultParagraphFont"/>
  </w:style>
  <w:style w:type="character" w:customStyle="1" w:styleId="cat-PhoneNumbergrp-29rplc-36">
    <w:name w:val="cat-PhoneNumber grp-29 rplc-36"/>
    <w:basedOn w:val="DefaultParagraphFont"/>
  </w:style>
  <w:style w:type="character" w:customStyle="1" w:styleId="cat-PhoneNumbergrp-30rplc-37">
    <w:name w:val="cat-PhoneNumber grp-30 rplc-37"/>
    <w:basedOn w:val="DefaultParagraphFont"/>
  </w:style>
  <w:style w:type="character" w:customStyle="1" w:styleId="cat-PhoneNumbergrp-31rplc-38">
    <w:name w:val="cat-PhoneNumber grp-31 rplc-38"/>
    <w:basedOn w:val="DefaultParagraphFont"/>
  </w:style>
  <w:style w:type="character" w:customStyle="1" w:styleId="cat-OrganizationNamegrp-25rplc-39">
    <w:name w:val="cat-OrganizationName grp-25 rplc-39"/>
    <w:basedOn w:val="DefaultParagraphFont"/>
  </w:style>
  <w:style w:type="character" w:customStyle="1" w:styleId="cat-Addressgrp-9rplc-40">
    <w:name w:val="cat-Address grp-9 rplc-40"/>
    <w:basedOn w:val="DefaultParagraphFont"/>
  </w:style>
  <w:style w:type="character" w:customStyle="1" w:styleId="cat-PhoneNumbergrp-32rplc-41">
    <w:name w:val="cat-PhoneNumber grp-32 rplc-41"/>
    <w:basedOn w:val="DefaultParagraphFont"/>
  </w:style>
  <w:style w:type="character" w:customStyle="1" w:styleId="cat-FIOgrp-17rplc-42">
    <w:name w:val="cat-FIO grp-17 rplc-42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file:///Z:\&#1046;&#1080;&#1074;&#1072;&#1075;&#1072;\2014%20&#1075;&#1086;&#1076;\&#1040;&#1044;&#1052;&#1048;&#1053;&#1048;&#1057;&#1058;&#1056;&#1040;&#1058;&#1048;&#1042;&#1053;&#1067;&#1045;\20.02.2014\20.25%20&#1052;&#1086;&#1084;&#1073;&#1072;&#1077;&#1074;%20&#1096;&#1090;&#1088;&#1072;&#1092;%20&#1073;&#1099;&#1083;%20&#1043;&#1048;&#1041;&#1044;&#1044;.docx" TargetMode="External" /><Relationship Id="rId5" Type="http://schemas.openxmlformats.org/officeDocument/2006/relationships/hyperlink" Target="http://msud.garant.ru/" TargetMode="Externa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